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4D" w:rsidRDefault="002B183D" w:rsidP="002B183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 Date: ______________________________ Period: _______</w:t>
      </w:r>
    </w:p>
    <w:p w:rsidR="002B183D" w:rsidRDefault="002B183D" w:rsidP="002B183D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Cell Transport </w:t>
      </w:r>
      <w:r w:rsidR="00504879">
        <w:rPr>
          <w:rFonts w:ascii="Arial" w:hAnsi="Arial" w:cs="Arial"/>
          <w:b/>
          <w:sz w:val="20"/>
          <w:szCs w:val="20"/>
          <w:u w:val="single"/>
        </w:rPr>
        <w:t xml:space="preserve">Critical </w:t>
      </w:r>
      <w:r>
        <w:rPr>
          <w:rFonts w:ascii="Arial" w:hAnsi="Arial" w:cs="Arial"/>
          <w:b/>
          <w:sz w:val="20"/>
          <w:szCs w:val="20"/>
          <w:u w:val="single"/>
        </w:rPr>
        <w:t>Thinking Questions</w:t>
      </w:r>
    </w:p>
    <w:p w:rsidR="002B183D" w:rsidRDefault="002B183D" w:rsidP="002B183D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2B183D" w:rsidRDefault="002B183D" w:rsidP="002B183D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2B183D">
        <w:rPr>
          <w:rFonts w:ascii="Arial" w:hAnsi="Arial" w:cs="Arial"/>
          <w:sz w:val="20"/>
          <w:szCs w:val="20"/>
        </w:rPr>
        <w:t>Read through the se</w:t>
      </w:r>
      <w:r w:rsidR="00504879">
        <w:rPr>
          <w:rFonts w:ascii="Arial" w:hAnsi="Arial" w:cs="Arial"/>
          <w:sz w:val="20"/>
          <w:szCs w:val="20"/>
        </w:rPr>
        <w:t>ction of your notes on membrane</w:t>
      </w:r>
      <w:r>
        <w:rPr>
          <w:rFonts w:ascii="Arial" w:hAnsi="Arial" w:cs="Arial"/>
          <w:sz w:val="20"/>
          <w:szCs w:val="20"/>
        </w:rPr>
        <w:t xml:space="preserve"> structure and answer the following question </w:t>
      </w:r>
      <w:r w:rsidR="00504879">
        <w:rPr>
          <w:rFonts w:ascii="Arial" w:hAnsi="Arial" w:cs="Arial"/>
          <w:sz w:val="20"/>
          <w:szCs w:val="20"/>
        </w:rPr>
        <w:t xml:space="preserve">on a separate sheet of paper. </w:t>
      </w:r>
    </w:p>
    <w:p w:rsidR="002B183D" w:rsidRDefault="002B183D" w:rsidP="002B183D">
      <w:pPr>
        <w:spacing w:after="0"/>
        <w:rPr>
          <w:rFonts w:ascii="Arial" w:hAnsi="Arial" w:cs="Arial"/>
          <w:sz w:val="20"/>
          <w:szCs w:val="20"/>
        </w:rPr>
      </w:pPr>
    </w:p>
    <w:p w:rsidR="002B183D" w:rsidRDefault="002B183D" w:rsidP="0050487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two adaptations relating to cell membrane structure that might enable the cell membranes of  winter plants to stay flexible (aka fluid) even in cold temperatures?</w:t>
      </w:r>
    </w:p>
    <w:p w:rsidR="002B183D" w:rsidRDefault="002B183D" w:rsidP="002B183D">
      <w:pPr>
        <w:spacing w:after="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Read through the section of your notes on active transport and answer the following question </w:t>
      </w:r>
      <w:r w:rsidR="00504879">
        <w:rPr>
          <w:rFonts w:ascii="Arial" w:hAnsi="Arial" w:cs="Arial"/>
          <w:sz w:val="20"/>
          <w:szCs w:val="20"/>
        </w:rPr>
        <w:t xml:space="preserve">on a separate sheet of paper. </w:t>
      </w:r>
    </w:p>
    <w:p w:rsidR="002B183D" w:rsidRDefault="00504879" w:rsidP="002B183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4204970</wp:posOffset>
            </wp:positionH>
            <wp:positionV relativeFrom="margin">
              <wp:posOffset>2178685</wp:posOffset>
            </wp:positionV>
            <wp:extent cx="2652395" cy="232727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232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will decreasing the extracellular (outside the cell) pH affect the amount of sucrose transported into the cell?</w:t>
      </w: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2B183D" w:rsidRDefault="002B183D" w:rsidP="00504879">
      <w:pPr>
        <w:spacing w:after="0"/>
        <w:rPr>
          <w:rFonts w:ascii="Arial" w:hAnsi="Arial" w:cs="Arial"/>
          <w:sz w:val="20"/>
          <w:szCs w:val="20"/>
        </w:rPr>
      </w:pPr>
    </w:p>
    <w:p w:rsidR="00504879" w:rsidRDefault="00504879" w:rsidP="00504879">
      <w:pPr>
        <w:spacing w:after="0"/>
        <w:rPr>
          <w:rFonts w:ascii="Arial" w:hAnsi="Arial" w:cs="Arial"/>
          <w:sz w:val="20"/>
          <w:szCs w:val="20"/>
        </w:rPr>
      </w:pPr>
    </w:p>
    <w:p w:rsidR="00504879" w:rsidRDefault="00504879" w:rsidP="0050487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04879">
        <w:rPr>
          <w:rFonts w:ascii="Arial" w:hAnsi="Arial" w:cs="Arial"/>
          <w:sz w:val="20"/>
          <w:szCs w:val="20"/>
        </w:rPr>
        <w:t>Read through the section of your notes on facilitated diffusion and osmosis and</w:t>
      </w:r>
      <w:r>
        <w:rPr>
          <w:rFonts w:ascii="Arial" w:hAnsi="Arial" w:cs="Arial"/>
          <w:sz w:val="20"/>
          <w:szCs w:val="20"/>
        </w:rPr>
        <w:t xml:space="preserve"> answer the following question on a separate sheet of paper. </w:t>
      </w:r>
    </w:p>
    <w:p w:rsidR="00504879" w:rsidRPr="00504879" w:rsidRDefault="00504879" w:rsidP="0050487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504879" w:rsidRPr="00476B2A" w:rsidRDefault="00504879" w:rsidP="0050487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Cystic fibrosis is a recessively inherited disorder that results from a mutation in the gene encoding CFTR chloride ion channels located on the surface of many epithelial cells.  </w:t>
      </w:r>
    </w:p>
    <w:p w:rsidR="00504879" w:rsidRPr="00476B2A" w:rsidRDefault="00504879" w:rsidP="0050487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86075" cy="241744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41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879" w:rsidRPr="00476B2A" w:rsidRDefault="00504879" w:rsidP="00504879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476B2A">
        <w:rPr>
          <w:rFonts w:ascii="Arial" w:hAnsi="Arial" w:cs="Arial"/>
          <w:sz w:val="16"/>
          <w:szCs w:val="16"/>
        </w:rPr>
        <w:t xml:space="preserve">Image courtesy of: learngenetics.utah.edu </w:t>
      </w:r>
    </w:p>
    <w:p w:rsidR="00504879" w:rsidRPr="00476B2A" w:rsidRDefault="00504879" w:rsidP="00504879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04879" w:rsidRPr="00476B2A" w:rsidRDefault="00504879" w:rsidP="00504879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How does the CFTR channel’s inability to transport chloride ions from the inside of the cell to the extracellular fluid result in “dehydrated” mucus (i.e. mucus with a very low concentration of water).  </w:t>
      </w:r>
    </w:p>
    <w:p w:rsidR="00504879" w:rsidRPr="00504879" w:rsidRDefault="00504879" w:rsidP="00504879">
      <w:pPr>
        <w:spacing w:after="0"/>
        <w:rPr>
          <w:rFonts w:ascii="Arial" w:hAnsi="Arial" w:cs="Arial"/>
          <w:sz w:val="20"/>
          <w:szCs w:val="20"/>
        </w:rPr>
      </w:pPr>
    </w:p>
    <w:p w:rsidR="002B183D" w:rsidRDefault="002B183D" w:rsidP="002B183D">
      <w:pPr>
        <w:spacing w:after="0"/>
        <w:rPr>
          <w:rFonts w:ascii="Arial" w:hAnsi="Arial" w:cs="Arial"/>
          <w:sz w:val="20"/>
          <w:szCs w:val="20"/>
        </w:rPr>
      </w:pPr>
    </w:p>
    <w:p w:rsidR="002B183D" w:rsidRPr="002B183D" w:rsidRDefault="002B183D" w:rsidP="00504879">
      <w:pPr>
        <w:spacing w:after="0"/>
        <w:rPr>
          <w:rFonts w:ascii="Arial" w:hAnsi="Arial" w:cs="Arial"/>
          <w:sz w:val="20"/>
          <w:szCs w:val="20"/>
        </w:rPr>
      </w:pPr>
    </w:p>
    <w:sectPr w:rsidR="002B183D" w:rsidRPr="002B183D" w:rsidSect="002B18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D2B0A"/>
    <w:multiLevelType w:val="hybridMultilevel"/>
    <w:tmpl w:val="E3EC8E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183D"/>
    <w:rsid w:val="002B183D"/>
    <w:rsid w:val="00504879"/>
    <w:rsid w:val="00F8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8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8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2014-11-30T23:29:00Z</dcterms:created>
  <dcterms:modified xsi:type="dcterms:W3CDTF">2014-11-30T23:47:00Z</dcterms:modified>
</cp:coreProperties>
</file>